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11CC" w14:textId="084BEE54" w:rsidR="005A61A9" w:rsidRDefault="006B10AE">
      <w:r>
        <w:rPr>
          <w:rFonts w:hint="eastAsia"/>
        </w:rPr>
        <w:t>仕入れ、運搬、仕分け</w:t>
      </w:r>
    </w:p>
    <w:p w14:paraId="6E0ED9F9" w14:textId="77777777" w:rsidR="00263345" w:rsidRDefault="00263345" w:rsidP="00263345">
      <w:pPr>
        <w:rPr>
          <w:rFonts w:hint="eastAsia"/>
        </w:rPr>
      </w:pPr>
      <w:r>
        <w:rPr>
          <w:rFonts w:hint="eastAsia"/>
        </w:rPr>
        <w:t>● 仕入れ</w:t>
      </w:r>
    </w:p>
    <w:p w14:paraId="226E497A" w14:textId="77777777" w:rsidR="00263345" w:rsidRDefault="00263345" w:rsidP="00263345">
      <w:pPr>
        <w:ind w:firstLineChars="100" w:firstLine="220"/>
      </w:pPr>
      <w:r>
        <w:rPr>
          <w:rFonts w:hint="eastAsia"/>
        </w:rPr>
        <w:t xml:space="preserve">○　</w:t>
      </w:r>
      <w:r>
        <w:rPr>
          <w:rFonts w:hint="eastAsia"/>
        </w:rPr>
        <w:t>ケース内の氷の状態を確認して仕入れましょう。</w:t>
      </w:r>
    </w:p>
    <w:p w14:paraId="35DEB2AE" w14:textId="77777777" w:rsidR="00263345" w:rsidRDefault="00263345" w:rsidP="00263345">
      <w:pPr>
        <w:ind w:firstLineChars="100" w:firstLine="220"/>
      </w:pPr>
      <w:r>
        <w:rPr>
          <w:rFonts w:hint="eastAsia"/>
        </w:rPr>
        <w:t xml:space="preserve">○　</w:t>
      </w:r>
      <w:r>
        <w:rPr>
          <w:rFonts w:hint="eastAsia"/>
        </w:rPr>
        <w:t>冷凍品は、溶けていないか確認しましょう。</w:t>
      </w:r>
    </w:p>
    <w:p w14:paraId="6402B786" w14:textId="69C022DB" w:rsidR="00263345" w:rsidRDefault="00263345" w:rsidP="00263345">
      <w:pPr>
        <w:ind w:leftChars="100" w:left="440" w:hangingChars="100" w:hanging="220"/>
      </w:pPr>
      <w:r>
        <w:rPr>
          <w:rFonts w:hint="eastAsia"/>
        </w:rPr>
        <w:t xml:space="preserve">○　</w:t>
      </w:r>
      <w:r>
        <w:rPr>
          <w:rFonts w:hint="eastAsia"/>
        </w:rPr>
        <w:t>外箱が極端に濡れている場合は、商品が低温に保たれていない（解凍が進んでいる）場合があります。</w:t>
      </w:r>
    </w:p>
    <w:p w14:paraId="4B0ADFCE" w14:textId="77777777" w:rsidR="00263345" w:rsidRDefault="00263345" w:rsidP="00263345">
      <w:pPr>
        <w:rPr>
          <w:rFonts w:hint="eastAsia"/>
        </w:rPr>
      </w:pPr>
      <w:r>
        <w:rPr>
          <w:rFonts w:hint="eastAsia"/>
        </w:rPr>
        <w:t>● 運搬</w:t>
      </w:r>
    </w:p>
    <w:p w14:paraId="7B38B09F" w14:textId="5F90F0AF" w:rsidR="00263345" w:rsidRDefault="00263345" w:rsidP="00263345">
      <w:pPr>
        <w:ind w:leftChars="100" w:left="440" w:hangingChars="100" w:hanging="220"/>
        <w:rPr>
          <w:rFonts w:hint="eastAsia"/>
        </w:rPr>
      </w:pPr>
      <w:r>
        <w:rPr>
          <w:rFonts w:hint="eastAsia"/>
        </w:rPr>
        <w:t xml:space="preserve">○　</w:t>
      </w:r>
      <w:r>
        <w:rPr>
          <w:rFonts w:hint="eastAsia"/>
        </w:rPr>
        <w:t>運搬する時の保冷状態にも注意しましょう。</w:t>
      </w:r>
    </w:p>
    <w:p w14:paraId="48DCB08F" w14:textId="14DB4F17" w:rsidR="00263345" w:rsidRDefault="00263345" w:rsidP="00263345">
      <w:pPr>
        <w:ind w:leftChars="100" w:left="440" w:hangingChars="100" w:hanging="220"/>
        <w:rPr>
          <w:rFonts w:hint="eastAsia"/>
        </w:rPr>
      </w:pPr>
      <w:r>
        <w:rPr>
          <w:rFonts w:hint="eastAsia"/>
        </w:rPr>
        <w:t xml:space="preserve">○　</w:t>
      </w:r>
      <w:r>
        <w:rPr>
          <w:rFonts w:hint="eastAsia"/>
        </w:rPr>
        <w:t>配送車に保冷機能がある場合：荷を入れる前に予冷し、設定温度を10℃以下で配送しましょう。</w:t>
      </w:r>
    </w:p>
    <w:p w14:paraId="78ECE131" w14:textId="77777777" w:rsidR="00D52BB4" w:rsidRDefault="00263345" w:rsidP="00D52BB4">
      <w:pPr>
        <w:ind w:leftChars="100" w:left="440" w:hangingChars="100" w:hanging="220"/>
      </w:pPr>
      <w:r>
        <w:rPr>
          <w:rFonts w:hint="eastAsia"/>
        </w:rPr>
        <w:t xml:space="preserve">○　</w:t>
      </w:r>
      <w:r>
        <w:rPr>
          <w:rFonts w:hint="eastAsia"/>
        </w:rPr>
        <w:t>配送車に保冷機能がない場合：氷やドライアイスを用いて、容器内を低温状態に保ちましょう。</w:t>
      </w:r>
    </w:p>
    <w:p w14:paraId="0B062565" w14:textId="2AFF0913" w:rsidR="00263345" w:rsidRDefault="00D52BB4" w:rsidP="00D52BB4">
      <w:pPr>
        <w:ind w:leftChars="200" w:left="440" w:firstLineChars="100" w:firstLine="220"/>
      </w:pPr>
      <w:r>
        <w:rPr>
          <w:rFonts w:hint="eastAsia"/>
        </w:rPr>
        <w:t>特に、夏場の仕入れ・運搬は、ケース内の氷の状態を確認し、氷が溶けてきた場合は氷を足すなどして低温の状態に保ちます。</w:t>
      </w:r>
    </w:p>
    <w:p w14:paraId="23925B65" w14:textId="77777777" w:rsidR="00D52BB4" w:rsidRDefault="00D52BB4" w:rsidP="00D52BB4">
      <w:pPr>
        <w:rPr>
          <w:rFonts w:hint="eastAsia"/>
        </w:rPr>
      </w:pPr>
      <w:r>
        <w:rPr>
          <w:rFonts w:hint="eastAsia"/>
        </w:rPr>
        <w:t>● 店舗到着後</w:t>
      </w:r>
    </w:p>
    <w:p w14:paraId="40C8E877" w14:textId="77777777" w:rsidR="00D52BB4" w:rsidRDefault="00D52BB4" w:rsidP="00D52BB4">
      <w:pPr>
        <w:ind w:leftChars="200" w:left="440" w:firstLineChars="100" w:firstLine="220"/>
        <w:rPr>
          <w:rFonts w:hint="eastAsia"/>
        </w:rPr>
      </w:pPr>
      <w:r>
        <w:rPr>
          <w:rFonts w:hint="eastAsia"/>
        </w:rPr>
        <w:t>「冷蔵のもの」「冷凍のもの」は、店舗に戻ってきたら短時間で冷蔵庫・冷凍庫に保管しましょう。</w:t>
      </w:r>
    </w:p>
    <w:p w14:paraId="150BF1FA" w14:textId="4CA9A9EF" w:rsidR="00D52BB4" w:rsidRDefault="00D52BB4" w:rsidP="00D52BB4">
      <w:pPr>
        <w:ind w:leftChars="200" w:left="440" w:firstLineChars="100" w:firstLine="220"/>
      </w:pPr>
      <w:r>
        <w:rPr>
          <w:rFonts w:hint="eastAsia"/>
        </w:rPr>
        <w:t>また、鮮魚の外観・におい・ケース内の氷の状態を確認しましょう。</w:t>
      </w:r>
    </w:p>
    <w:p w14:paraId="23E924A5" w14:textId="49CE5FA6" w:rsidR="00D52BB4" w:rsidRDefault="00D52BB4" w:rsidP="00D52BB4">
      <w:pPr>
        <w:ind w:leftChars="200" w:left="440" w:firstLineChars="100" w:firstLine="220"/>
      </w:pPr>
      <w:r>
        <w:rPr>
          <w:rFonts w:hint="eastAsia"/>
        </w:rPr>
        <w:t>「冷蔵のもの」「冷凍のもの」は、室温に放置せず速やかに冷蔵庫・冷凍庫に保管しましょう。</w:t>
      </w:r>
    </w:p>
    <w:p w14:paraId="11F418F9" w14:textId="5C6EB0D8" w:rsidR="007E20F7" w:rsidRDefault="007E20F7" w:rsidP="007E20F7"/>
    <w:p w14:paraId="1D8324A4" w14:textId="27ADA7D4" w:rsidR="007E20F7" w:rsidRDefault="007E20F7" w:rsidP="007E20F7">
      <w:r w:rsidRPr="007E20F7">
        <w:rPr>
          <w:rFonts w:hint="eastAsia"/>
        </w:rPr>
        <w:t>仕分け（検品・目利き）</w:t>
      </w:r>
    </w:p>
    <w:p w14:paraId="29404BAF" w14:textId="77777777" w:rsidR="007E20F7" w:rsidRDefault="007E20F7" w:rsidP="007E20F7">
      <w:pPr>
        <w:ind w:leftChars="100" w:left="440" w:hangingChars="100" w:hanging="220"/>
      </w:pPr>
      <w:r>
        <w:rPr>
          <w:rFonts w:hint="eastAsia"/>
        </w:rPr>
        <w:t>●</w:t>
      </w:r>
      <w:r>
        <w:rPr>
          <w:rFonts w:hint="eastAsia"/>
        </w:rPr>
        <w:t xml:space="preserve">　</w:t>
      </w:r>
      <w:r>
        <w:rPr>
          <w:rFonts w:hint="eastAsia"/>
        </w:rPr>
        <w:t>仕入れ時には問題がなかった商品が運搬時に発生した問題で異物混入や有害な微生物が付着する可能性があります。</w:t>
      </w:r>
    </w:p>
    <w:p w14:paraId="4C0C30D4" w14:textId="2C3D6BBB" w:rsidR="007E20F7" w:rsidRDefault="007E20F7" w:rsidP="007E20F7">
      <w:pPr>
        <w:ind w:leftChars="100" w:left="440" w:hangingChars="100" w:hanging="220"/>
      </w:pPr>
      <w:r>
        <w:rPr>
          <w:rFonts w:hint="eastAsia"/>
        </w:rPr>
        <w:t>●</w:t>
      </w:r>
      <w:r>
        <w:rPr>
          <w:rFonts w:hint="eastAsia"/>
        </w:rPr>
        <w:t xml:space="preserve">　</w:t>
      </w:r>
      <w:r>
        <w:rPr>
          <w:rFonts w:hint="eastAsia"/>
        </w:rPr>
        <w:t>仕入れ時には気が付かなかった問題が、検品の時に発見する可能性があります。</w:t>
      </w:r>
    </w:p>
    <w:p w14:paraId="753A071C" w14:textId="77777777" w:rsidR="007E20F7" w:rsidRDefault="007E20F7" w:rsidP="007E20F7">
      <w:pPr>
        <w:ind w:leftChars="100" w:left="440" w:hangingChars="100" w:hanging="220"/>
        <w:rPr>
          <w:rFonts w:hint="eastAsia"/>
        </w:rPr>
      </w:pPr>
      <w:r>
        <w:rPr>
          <w:rFonts w:hint="eastAsia"/>
        </w:rPr>
        <w:t>検品 検品は伝票や外観などを確認して行います。</w:t>
      </w:r>
    </w:p>
    <w:p w14:paraId="4E2FA82B" w14:textId="77777777" w:rsidR="007E20F7" w:rsidRDefault="007E20F7" w:rsidP="007E20F7">
      <w:pPr>
        <w:ind w:leftChars="100" w:left="440" w:hangingChars="100" w:hanging="220"/>
        <w:rPr>
          <w:rFonts w:hint="eastAsia"/>
        </w:rPr>
      </w:pPr>
      <w:r>
        <w:rPr>
          <w:rFonts w:hint="eastAsia"/>
        </w:rPr>
        <w:t>① 種類：伝票と相違ないか確認　　　② 数量：伝票と相違ないか確認</w:t>
      </w:r>
    </w:p>
    <w:p w14:paraId="15536226" w14:textId="77777777" w:rsidR="007E20F7" w:rsidRDefault="007E20F7" w:rsidP="007E20F7">
      <w:pPr>
        <w:ind w:leftChars="100" w:left="440" w:hangingChars="100" w:hanging="220"/>
        <w:rPr>
          <w:rFonts w:hint="eastAsia"/>
        </w:rPr>
      </w:pPr>
      <w:r>
        <w:rPr>
          <w:rFonts w:hint="eastAsia"/>
        </w:rPr>
        <w:t>③ 等級：伝票に相違ないか確認　　　④ 品質：鮮度・乾燥度合いの確認</w:t>
      </w:r>
    </w:p>
    <w:p w14:paraId="3AE90E31" w14:textId="77777777" w:rsidR="007E20F7" w:rsidRDefault="007E20F7" w:rsidP="007E20F7">
      <w:pPr>
        <w:ind w:leftChars="100" w:left="440" w:hangingChars="100" w:hanging="220"/>
        <w:rPr>
          <w:rFonts w:hint="eastAsia"/>
        </w:rPr>
      </w:pPr>
      <w:r>
        <w:rPr>
          <w:rFonts w:hint="eastAsia"/>
        </w:rPr>
        <w:t>⑤ 保冷状態：スチロールケース内の氷の状態・凍結状態により確認</w:t>
      </w:r>
    </w:p>
    <w:p w14:paraId="19D24518" w14:textId="77777777" w:rsidR="007E20F7" w:rsidRDefault="007E20F7" w:rsidP="007E20F7">
      <w:pPr>
        <w:ind w:leftChars="100" w:left="440" w:hangingChars="100" w:hanging="220"/>
        <w:rPr>
          <w:rFonts w:hint="eastAsia"/>
        </w:rPr>
      </w:pPr>
      <w:r>
        <w:rPr>
          <w:rFonts w:hint="eastAsia"/>
        </w:rPr>
        <w:t>⑥ 異物の有無：有毒魚（ふぐを含む）・奇形魚、異物混入（虫・木片・金属片など）の確認</w:t>
      </w:r>
    </w:p>
    <w:p w14:paraId="32B174A6" w14:textId="77777777" w:rsidR="007E20F7" w:rsidRDefault="007E20F7" w:rsidP="007E20F7">
      <w:pPr>
        <w:ind w:leftChars="100" w:left="440" w:hangingChars="100" w:hanging="220"/>
        <w:rPr>
          <w:rFonts w:hint="eastAsia"/>
        </w:rPr>
      </w:pPr>
      <w:r>
        <w:rPr>
          <w:rFonts w:hint="eastAsia"/>
        </w:rPr>
        <w:t>⑦ 法に基づく表示（名称、原産地、解凍の場合はその旨、養殖の場合はその旨）</w:t>
      </w:r>
    </w:p>
    <w:p w14:paraId="4B5AC0B8" w14:textId="6B4A1AE8" w:rsidR="007E20F7" w:rsidRDefault="007E20F7" w:rsidP="007E20F7">
      <w:pPr>
        <w:ind w:leftChars="100" w:left="440" w:hangingChars="100" w:hanging="220"/>
      </w:pPr>
      <w:r>
        <w:rPr>
          <w:rFonts w:hint="eastAsia"/>
        </w:rPr>
        <w:t>⑧ 容器包装：外装に破損や汚れがないか確認</w:t>
      </w:r>
    </w:p>
    <w:p w14:paraId="14F72D0C" w14:textId="6987D516" w:rsidR="007E20F7" w:rsidRDefault="007E20F7" w:rsidP="007E20F7"/>
    <w:p w14:paraId="3B23248E" w14:textId="77777777" w:rsidR="007E20F7" w:rsidRDefault="007E20F7" w:rsidP="007E20F7">
      <w:pPr>
        <w:rPr>
          <w:rFonts w:hint="eastAsia"/>
        </w:rPr>
      </w:pPr>
      <w:r>
        <w:rPr>
          <w:rFonts w:hint="eastAsia"/>
        </w:rPr>
        <w:t>検品の結果、問題があった場合の対応例</w:t>
      </w:r>
    </w:p>
    <w:p w14:paraId="4E3E2A90" w14:textId="77777777" w:rsidR="007E20F7" w:rsidRDefault="007E20F7" w:rsidP="007E20F7">
      <w:pPr>
        <w:rPr>
          <w:rFonts w:hint="eastAsia"/>
        </w:rPr>
      </w:pPr>
      <w:r>
        <w:rPr>
          <w:rFonts w:hint="eastAsia"/>
        </w:rPr>
        <w:t>① 軽微な汚れの場合は、魚を洗浄使用しましょう。</w:t>
      </w:r>
    </w:p>
    <w:p w14:paraId="41F3B206" w14:textId="77777777" w:rsidR="007E20F7" w:rsidRDefault="007E20F7" w:rsidP="007E20F7">
      <w:pPr>
        <w:rPr>
          <w:rFonts w:hint="eastAsia"/>
        </w:rPr>
      </w:pPr>
      <w:r>
        <w:rPr>
          <w:rFonts w:hint="eastAsia"/>
        </w:rPr>
        <w:lastRenderedPageBreak/>
        <w:t>② 生食用から加熱用に転用するなど、適切な用途に変更しましょう。</w:t>
      </w:r>
    </w:p>
    <w:p w14:paraId="3D01769B" w14:textId="77777777" w:rsidR="007E20F7" w:rsidRDefault="007E20F7" w:rsidP="007E20F7">
      <w:pPr>
        <w:rPr>
          <w:rFonts w:hint="eastAsia"/>
        </w:rPr>
      </w:pPr>
      <w:r>
        <w:rPr>
          <w:rFonts w:hint="eastAsia"/>
        </w:rPr>
        <w:t xml:space="preserve">　　 また、①及び②に対応できない魚は、速やかに廃棄しましょう。</w:t>
      </w:r>
    </w:p>
    <w:p w14:paraId="7C2FFDC2" w14:textId="77777777" w:rsidR="007E20F7" w:rsidRDefault="007E20F7" w:rsidP="007E20F7">
      <w:pPr>
        <w:rPr>
          <w:rFonts w:hint="eastAsia"/>
        </w:rPr>
      </w:pPr>
      <w:r>
        <w:rPr>
          <w:rFonts w:hint="eastAsia"/>
        </w:rPr>
        <w:t>【不良品の例】</w:t>
      </w:r>
    </w:p>
    <w:p w14:paraId="5826F96E" w14:textId="77777777" w:rsidR="007E20F7" w:rsidRDefault="007E20F7" w:rsidP="007E20F7">
      <w:pPr>
        <w:rPr>
          <w:rFonts w:hint="eastAsia"/>
        </w:rPr>
      </w:pPr>
      <w:r>
        <w:rPr>
          <w:rFonts w:hint="eastAsia"/>
        </w:rPr>
        <w:t>● 有毒魚　　● 腐敗品（腐敗までいかないが販売に適さない鮮度のものを含む）</w:t>
      </w:r>
    </w:p>
    <w:p w14:paraId="6A3BD7D6" w14:textId="77777777" w:rsidR="007E20F7" w:rsidRDefault="007E20F7" w:rsidP="007E20F7">
      <w:pPr>
        <w:rPr>
          <w:rFonts w:hint="eastAsia"/>
        </w:rPr>
      </w:pPr>
      <w:r>
        <w:rPr>
          <w:rFonts w:hint="eastAsia"/>
        </w:rPr>
        <w:t>● 出荷者が回収要請しているもの　　● 保健所等から販売しないように指示があったもの</w:t>
      </w:r>
    </w:p>
    <w:p w14:paraId="14D415A5" w14:textId="77777777" w:rsidR="007E20F7" w:rsidRDefault="007E20F7" w:rsidP="007E20F7">
      <w:pPr>
        <w:rPr>
          <w:rFonts w:hint="eastAsia"/>
        </w:rPr>
      </w:pPr>
      <w:r>
        <w:rPr>
          <w:rFonts w:hint="eastAsia"/>
        </w:rPr>
        <w:t>● その他品質・衛生上の観点から販売に適さないと判断したもの</w:t>
      </w:r>
    </w:p>
    <w:p w14:paraId="274F19CF" w14:textId="77777777" w:rsidR="007E20F7" w:rsidRDefault="007E20F7" w:rsidP="007E20F7">
      <w:pPr>
        <w:rPr>
          <w:rFonts w:hint="eastAsia"/>
        </w:rPr>
      </w:pPr>
      <w:r>
        <w:rPr>
          <w:rFonts w:hint="eastAsia"/>
        </w:rPr>
        <w:t>【有毒魚の疑い　取扱例】</w:t>
      </w:r>
    </w:p>
    <w:p w14:paraId="209DDCE3" w14:textId="77777777" w:rsidR="007E20F7" w:rsidRDefault="007E20F7" w:rsidP="007E20F7">
      <w:pPr>
        <w:rPr>
          <w:rFonts w:hint="eastAsia"/>
        </w:rPr>
      </w:pPr>
      <w:r>
        <w:rPr>
          <w:rFonts w:hint="eastAsia"/>
        </w:rPr>
        <w:t xml:space="preserve">　検品の結果、有毒魚の疑いが生じた場合は、誤って販売しないように</w:t>
      </w:r>
    </w:p>
    <w:p w14:paraId="1B06A1E2" w14:textId="397CBA83" w:rsidR="007E20F7" w:rsidRDefault="007E20F7" w:rsidP="007E20F7">
      <w:r>
        <w:rPr>
          <w:rFonts w:hint="eastAsia"/>
        </w:rPr>
        <w:t>販売商品と別に保管し、仕入れ先や保健所等行政機関に照会しましょう。</w:t>
      </w:r>
    </w:p>
    <w:p w14:paraId="010C0125" w14:textId="44949BD8" w:rsidR="007E20F7" w:rsidRDefault="007E20F7" w:rsidP="007E20F7"/>
    <w:p w14:paraId="2FDB00B7" w14:textId="77777777" w:rsidR="007E20F7" w:rsidRDefault="007E20F7" w:rsidP="007E20F7">
      <w:pPr>
        <w:rPr>
          <w:rFonts w:hint="eastAsia"/>
        </w:rPr>
      </w:pPr>
      <w:r>
        <w:rPr>
          <w:rFonts w:hint="eastAsia"/>
        </w:rPr>
        <w:t>検品の重要性</w:t>
      </w:r>
    </w:p>
    <w:p w14:paraId="7FB743D8" w14:textId="77777777" w:rsidR="007E20F7" w:rsidRDefault="007E20F7" w:rsidP="007E20F7">
      <w:pPr>
        <w:rPr>
          <w:rFonts w:hint="eastAsia"/>
        </w:rPr>
      </w:pPr>
      <w:r>
        <w:rPr>
          <w:rFonts w:hint="eastAsia"/>
        </w:rPr>
        <w:t>ふぐが混入していた場合</w:t>
      </w:r>
    </w:p>
    <w:p w14:paraId="590A5C5B" w14:textId="08F4FEA1" w:rsidR="007E20F7" w:rsidRDefault="007E20F7" w:rsidP="007E20F7">
      <w:pPr>
        <w:ind w:leftChars="100" w:left="220" w:firstLineChars="100" w:firstLine="220"/>
        <w:rPr>
          <w:rFonts w:hint="eastAsia"/>
        </w:rPr>
      </w:pPr>
      <w:r>
        <w:rPr>
          <w:rFonts w:hint="eastAsia"/>
        </w:rPr>
        <w:t>フグ毒は、フグ毒のある部分を食べることで発病する食中毒です。フグ毒の正体は、テトロドトキシンであり、神経や筋肉に作用して身体を麻痺させます。魚箱の中に「おかしいな」と思った魚があったら、保健所等の行政機関に照会するとともに、仕入れ先にも連絡しましょう。</w:t>
      </w:r>
    </w:p>
    <w:p w14:paraId="0D08459D" w14:textId="77777777" w:rsidR="007E20F7" w:rsidRDefault="007E20F7" w:rsidP="007E20F7"/>
    <w:p w14:paraId="57E5B47D" w14:textId="224A0756" w:rsidR="007E20F7" w:rsidRDefault="007E20F7" w:rsidP="007E20F7">
      <w:r w:rsidRPr="007E20F7">
        <w:rPr>
          <w:rFonts w:hint="eastAsia"/>
        </w:rPr>
        <w:t>金属片や魚介類の骨や殻の異物が混入していた場合</w:t>
      </w:r>
    </w:p>
    <w:p w14:paraId="142B782D" w14:textId="2823FFF9" w:rsidR="007E20F7" w:rsidRPr="007E20F7" w:rsidRDefault="007E20F7" w:rsidP="007E20F7">
      <w:pPr>
        <w:ind w:leftChars="100" w:left="220" w:firstLineChars="100" w:firstLine="220"/>
        <w:rPr>
          <w:rFonts w:hint="eastAsia"/>
        </w:rPr>
      </w:pPr>
      <w:r>
        <w:rPr>
          <w:rFonts w:hint="eastAsia"/>
        </w:rPr>
        <w:t>通常食品には存在しない異物を摂取すると、歯の損傷、口唇の断裂などの健康被害が起こることがあります。魚獲時の釣り針・ワイヤー等を発見した場合は、異物を除去するとともに、必要に応じて仕入れ先にも連絡しましょう。</w:t>
      </w:r>
    </w:p>
    <w:sectPr w:rsidR="007E20F7" w:rsidRPr="007E20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AE"/>
    <w:rsid w:val="00263345"/>
    <w:rsid w:val="005A61A9"/>
    <w:rsid w:val="006B10AE"/>
    <w:rsid w:val="007E20F7"/>
    <w:rsid w:val="00D52BB4"/>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F96AD2"/>
  <w15:chartTrackingRefBased/>
  <w15:docId w15:val="{99766C17-7D4D-483B-9E66-A5022987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3</cp:revision>
  <dcterms:created xsi:type="dcterms:W3CDTF">2022-01-31T06:44:00Z</dcterms:created>
  <dcterms:modified xsi:type="dcterms:W3CDTF">2022-01-31T06:59:00Z</dcterms:modified>
</cp:coreProperties>
</file>