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BD64" w14:textId="0937AFF9" w:rsidR="0019045A" w:rsidRDefault="0019045A" w:rsidP="0019045A">
      <w:r>
        <w:rPr>
          <w:rFonts w:hint="eastAsia"/>
        </w:rPr>
        <w:t>設備、機械、器具の衛生管理</w:t>
      </w:r>
    </w:p>
    <w:p w14:paraId="2C9F619A" w14:textId="77777777" w:rsidR="00B10C89" w:rsidRDefault="00B10C89" w:rsidP="0019045A"/>
    <w:p w14:paraId="2A469DE4" w14:textId="0BEA0A72" w:rsidR="0019045A" w:rsidRDefault="0019045A" w:rsidP="0019045A">
      <w:r>
        <w:rPr>
          <w:rFonts w:hint="eastAsia"/>
        </w:rPr>
        <w:t>(１)設備の衛生管理</w:t>
      </w:r>
    </w:p>
    <w:p w14:paraId="67EBBBCE" w14:textId="2BF0F590" w:rsidR="0019045A" w:rsidRDefault="0019045A" w:rsidP="00B10C89">
      <w:pPr>
        <w:ind w:left="220" w:hangingChars="100" w:hanging="220"/>
      </w:pPr>
      <w:r>
        <w:rPr>
          <w:rFonts w:hint="eastAsia"/>
        </w:rPr>
        <w:t>① 作業場内は毎日作業終了後に必ず清掃するとともに、原材料、製品、仕掛品の保管場所は常に清潔に保つ。</w:t>
      </w:r>
    </w:p>
    <w:p w14:paraId="21883AF7" w14:textId="56096303" w:rsidR="0019045A" w:rsidRDefault="0019045A" w:rsidP="00B10C89">
      <w:pPr>
        <w:ind w:left="220" w:hangingChars="100" w:hanging="220"/>
      </w:pPr>
      <w:r>
        <w:rPr>
          <w:rFonts w:hint="eastAsia"/>
        </w:rPr>
        <w:t>② 落下異物などを防ぐため、天井（清掃可能な範囲）、窓、照明器具、換気扇、排水溝は月に１回、日を決めて清掃する。</w:t>
      </w:r>
    </w:p>
    <w:p w14:paraId="024AD559" w14:textId="77777777" w:rsidR="0019045A" w:rsidRDefault="0019045A" w:rsidP="0019045A">
      <w:r>
        <w:rPr>
          <w:rFonts w:hint="eastAsia"/>
        </w:rPr>
        <w:t>③ トイレは専用の履物を用意し、適切に清掃及び消毒を行い常に清潔な状態を保つ。</w:t>
      </w:r>
    </w:p>
    <w:p w14:paraId="42D69B35" w14:textId="77777777" w:rsidR="00B10C89" w:rsidRDefault="00B10C89" w:rsidP="0019045A"/>
    <w:p w14:paraId="0BE772FA" w14:textId="412851CA" w:rsidR="0019045A" w:rsidRDefault="0019045A" w:rsidP="0019045A">
      <w:r>
        <w:rPr>
          <w:rFonts w:hint="eastAsia"/>
        </w:rPr>
        <w:t>(２)防鼠、防虫</w:t>
      </w:r>
    </w:p>
    <w:p w14:paraId="4932AAC7" w14:textId="77777777" w:rsidR="0019045A" w:rsidRDefault="0019045A" w:rsidP="0019045A">
      <w:r>
        <w:rPr>
          <w:rFonts w:hint="eastAsia"/>
        </w:rPr>
        <w:t>① ねずみやゴキブリ、ハエ、などの昆虫の侵入や発生状況を毎日目視確認する。</w:t>
      </w:r>
    </w:p>
    <w:p w14:paraId="20BE992A" w14:textId="2D2FFA09" w:rsidR="0019045A" w:rsidRDefault="0019045A" w:rsidP="00B10C89">
      <w:pPr>
        <w:ind w:left="220" w:hangingChars="100" w:hanging="220"/>
      </w:pPr>
      <w:r>
        <w:rPr>
          <w:rFonts w:hint="eastAsia"/>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14:paraId="728828B3" w14:textId="77777777" w:rsidR="00B10C89" w:rsidRDefault="00B10C89" w:rsidP="0019045A"/>
    <w:p w14:paraId="4B0693F5" w14:textId="2497E710" w:rsidR="0019045A" w:rsidRDefault="0019045A" w:rsidP="0019045A">
      <w:r>
        <w:rPr>
          <w:rFonts w:hint="eastAsia"/>
        </w:rPr>
        <w:t>(３)機械・器具の衛生管理</w:t>
      </w:r>
    </w:p>
    <w:p w14:paraId="0EB55251" w14:textId="77777777" w:rsidR="00B10C89" w:rsidRDefault="0019045A" w:rsidP="00B10C89">
      <w:pPr>
        <w:ind w:left="220" w:hangingChars="100" w:hanging="220"/>
      </w:pPr>
      <w:r>
        <w:rPr>
          <w:rFonts w:hint="eastAsia"/>
        </w:rPr>
        <w:t>① 機械類は毎日作業終了後に、特に取り外しの出来る部品は取りはずして、異物混入を防止する観点から部品の破損、脱落などを点検の上で、洗浄消毒後、乾燥させる。</w:t>
      </w:r>
    </w:p>
    <w:p w14:paraId="0F86154B" w14:textId="5D23B3EF" w:rsidR="0019045A" w:rsidRDefault="0019045A" w:rsidP="00B10C89">
      <w:pPr>
        <w:ind w:leftChars="100" w:left="220" w:firstLineChars="100" w:firstLine="220"/>
      </w:pPr>
      <w:r>
        <w:rPr>
          <w:rFonts w:hint="eastAsia"/>
        </w:rPr>
        <w:t>また、使用中において部品の欠損等を発見した場合には直ちに作業を停止し、問題製品が販売されないよう適切に対応する。</w:t>
      </w:r>
    </w:p>
    <w:p w14:paraId="25EB92C6" w14:textId="77777777" w:rsidR="0019045A" w:rsidRDefault="0019045A" w:rsidP="0019045A">
      <w:r>
        <w:rPr>
          <w:rFonts w:hint="eastAsia"/>
        </w:rPr>
        <w:t>② 作業台は、毎日作業終了後の清掃の際にアルコールスプレーなどで消毒する。</w:t>
      </w:r>
    </w:p>
    <w:p w14:paraId="25B37CE7" w14:textId="3DBAAEBE" w:rsidR="0019045A" w:rsidRDefault="0019045A" w:rsidP="00B10C89">
      <w:pPr>
        <w:ind w:left="220" w:hangingChars="100" w:hanging="220"/>
      </w:pPr>
      <w:r>
        <w:rPr>
          <w:rFonts w:hint="eastAsia"/>
        </w:rPr>
        <w:t>③ サワリ、ボール、その他の小物器具、及び番重等の一時保管・運搬用具は必ず毎作業終了時に洗浄して清潔を保つ。</w:t>
      </w:r>
    </w:p>
    <w:p w14:paraId="227A157A" w14:textId="3DCE7D79" w:rsidR="0019045A" w:rsidRDefault="0019045A" w:rsidP="00B10C89">
      <w:pPr>
        <w:ind w:left="220" w:hangingChars="100" w:hanging="220"/>
      </w:pPr>
      <w:r>
        <w:rPr>
          <w:rFonts w:hint="eastAsia"/>
        </w:rPr>
        <w:t>④ ザル、篩などは洗浄後、熱湯をかける。または、次亜塩素酸及び同等の効果が認められる消毒剤を使用して殺菌を行う。</w:t>
      </w:r>
    </w:p>
    <w:p w14:paraId="4C1D4C03" w14:textId="77777777" w:rsidR="00B10C89" w:rsidRDefault="00B10C89" w:rsidP="0019045A"/>
    <w:sectPr w:rsidR="00B10C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46F5" w14:textId="77777777" w:rsidR="009C6E9C" w:rsidRDefault="009C6E9C" w:rsidP="0089676F">
      <w:r>
        <w:separator/>
      </w:r>
    </w:p>
  </w:endnote>
  <w:endnote w:type="continuationSeparator" w:id="0">
    <w:p w14:paraId="788287BA" w14:textId="77777777" w:rsidR="009C6E9C" w:rsidRDefault="009C6E9C" w:rsidP="008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37E8" w14:textId="77777777" w:rsidR="009C6E9C" w:rsidRDefault="009C6E9C" w:rsidP="0089676F">
      <w:r>
        <w:separator/>
      </w:r>
    </w:p>
  </w:footnote>
  <w:footnote w:type="continuationSeparator" w:id="0">
    <w:p w14:paraId="4D71CFB3" w14:textId="77777777" w:rsidR="009C6E9C" w:rsidRDefault="009C6E9C" w:rsidP="00896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5A"/>
    <w:rsid w:val="0019045A"/>
    <w:rsid w:val="005A61A9"/>
    <w:rsid w:val="0089676F"/>
    <w:rsid w:val="009C6E9C"/>
    <w:rsid w:val="00B10C8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BDC7A2"/>
  <w15:chartTrackingRefBased/>
  <w15:docId w15:val="{F514FAFB-BE41-459B-A41B-FEB262BE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6F"/>
    <w:pPr>
      <w:tabs>
        <w:tab w:val="center" w:pos="4252"/>
        <w:tab w:val="right" w:pos="8504"/>
      </w:tabs>
      <w:snapToGrid w:val="0"/>
    </w:pPr>
  </w:style>
  <w:style w:type="character" w:customStyle="1" w:styleId="a4">
    <w:name w:val="ヘッダー (文字)"/>
    <w:basedOn w:val="a0"/>
    <w:link w:val="a3"/>
    <w:uiPriority w:val="99"/>
    <w:rsid w:val="0089676F"/>
  </w:style>
  <w:style w:type="paragraph" w:styleId="a5">
    <w:name w:val="footer"/>
    <w:basedOn w:val="a"/>
    <w:link w:val="a6"/>
    <w:uiPriority w:val="99"/>
    <w:unhideWhenUsed/>
    <w:rsid w:val="0089676F"/>
    <w:pPr>
      <w:tabs>
        <w:tab w:val="center" w:pos="4252"/>
        <w:tab w:val="right" w:pos="8504"/>
      </w:tabs>
      <w:snapToGrid w:val="0"/>
    </w:pPr>
  </w:style>
  <w:style w:type="character" w:customStyle="1" w:styleId="a6">
    <w:name w:val="フッター (文字)"/>
    <w:basedOn w:val="a0"/>
    <w:link w:val="a5"/>
    <w:uiPriority w:val="99"/>
    <w:rsid w:val="0089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2022-02-01T05:46:00Z</dcterms:created>
  <dcterms:modified xsi:type="dcterms:W3CDTF">2022-03-10T06:50:00Z</dcterms:modified>
</cp:coreProperties>
</file>