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6B98" w14:textId="7C7102EA" w:rsidR="009023E3" w:rsidRDefault="009023E3" w:rsidP="009023E3">
      <w:r>
        <w:rPr>
          <w:rFonts w:hint="eastAsia"/>
        </w:rPr>
        <w:t>異物混入の防止の手順</w:t>
      </w:r>
    </w:p>
    <w:p w14:paraId="400B8417" w14:textId="47B0A9F7" w:rsidR="009023E3" w:rsidRDefault="009023E3" w:rsidP="009023E3">
      <w:pPr>
        <w:ind w:leftChars="100" w:left="440" w:hangingChars="100" w:hanging="220"/>
      </w:pPr>
      <w:r>
        <w:rPr>
          <w:rFonts w:hint="eastAsia"/>
        </w:rPr>
        <w:t>①　物理的な危害要因となる原材料から製造設備、製品の提供・包装に至るまでの一連の工程を製造開始時・製造中・製造後に目視・金属検出機等で点検し、異物混入防止に努めましょう。</w:t>
      </w:r>
    </w:p>
    <w:p w14:paraId="1ECF8678" w14:textId="2FBB95E5" w:rsidR="009023E3" w:rsidRDefault="009023E3" w:rsidP="009023E3">
      <w:pPr>
        <w:ind w:firstLineChars="100" w:firstLine="220"/>
      </w:pPr>
      <w:r>
        <w:rPr>
          <w:rFonts w:hint="eastAsia"/>
        </w:rPr>
        <w:t>②　使用する機械・器具の破損には特に入念に注意を払いましょう。</w:t>
      </w:r>
    </w:p>
    <w:p w14:paraId="00412317" w14:textId="317CAAB2" w:rsidR="005A61A9" w:rsidRDefault="009023E3" w:rsidP="009023E3">
      <w:pPr>
        <w:ind w:leftChars="100" w:left="440" w:hangingChars="100" w:hanging="220"/>
      </w:pPr>
      <w:r>
        <w:rPr>
          <w:rFonts w:hint="eastAsia"/>
        </w:rPr>
        <w:t>③　重要管理の実施記録に「良・否」を記録し、何らかの問題があった場合は、その対処内容も含めて特記事項に記録しましょう。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0D04" w14:textId="77777777" w:rsidR="00463FA4" w:rsidRDefault="00463FA4" w:rsidP="00C85F86">
      <w:r>
        <w:separator/>
      </w:r>
    </w:p>
  </w:endnote>
  <w:endnote w:type="continuationSeparator" w:id="0">
    <w:p w14:paraId="1FC402DA" w14:textId="77777777" w:rsidR="00463FA4" w:rsidRDefault="00463FA4" w:rsidP="00C8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4529" w14:textId="77777777" w:rsidR="00463FA4" w:rsidRDefault="00463FA4" w:rsidP="00C85F86">
      <w:r>
        <w:separator/>
      </w:r>
    </w:p>
  </w:footnote>
  <w:footnote w:type="continuationSeparator" w:id="0">
    <w:p w14:paraId="2146423E" w14:textId="77777777" w:rsidR="00463FA4" w:rsidRDefault="00463FA4" w:rsidP="00C8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E3"/>
    <w:rsid w:val="00463FA4"/>
    <w:rsid w:val="005A61A9"/>
    <w:rsid w:val="009023E3"/>
    <w:rsid w:val="00C85F86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2F09C"/>
  <w15:chartTrackingRefBased/>
  <w15:docId w15:val="{8803FE6E-0215-42AE-AC50-2694503C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F86"/>
  </w:style>
  <w:style w:type="paragraph" w:styleId="a5">
    <w:name w:val="footer"/>
    <w:basedOn w:val="a"/>
    <w:link w:val="a6"/>
    <w:uiPriority w:val="99"/>
    <w:unhideWhenUsed/>
    <w:rsid w:val="00C85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dcterms:created xsi:type="dcterms:W3CDTF">2022-02-08T06:33:00Z</dcterms:created>
  <dcterms:modified xsi:type="dcterms:W3CDTF">2022-02-25T07:09:00Z</dcterms:modified>
</cp:coreProperties>
</file>