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7F33B" w14:textId="77EA724C" w:rsidR="00934940" w:rsidRDefault="00934940" w:rsidP="00934940">
      <w:r>
        <w:rPr>
          <w:rFonts w:hint="eastAsia"/>
        </w:rPr>
        <w:t>食物アレルギー対策</w:t>
      </w:r>
    </w:p>
    <w:p w14:paraId="7EBF7D23" w14:textId="06941576" w:rsidR="00934940" w:rsidRDefault="00934940" w:rsidP="00934940">
      <w:pPr>
        <w:rPr>
          <w:rFonts w:hint="eastAsia"/>
        </w:rPr>
      </w:pPr>
      <w:r>
        <w:rPr>
          <w:rFonts w:hint="eastAsia"/>
        </w:rPr>
        <w:t>（1 ）食物アレルギーとは</w:t>
      </w:r>
    </w:p>
    <w:p w14:paraId="67ABC600" w14:textId="77777777" w:rsidR="00934940" w:rsidRDefault="00934940" w:rsidP="00934940">
      <w:pPr>
        <w:ind w:leftChars="100" w:left="220" w:firstLineChars="100" w:firstLine="220"/>
      </w:pPr>
      <w:r>
        <w:rPr>
          <w:rFonts w:hint="eastAsia"/>
        </w:rPr>
        <w:t>食物アレルギーとは、特定の食品を食べたとき、「かゆみ・じんましん・腹痛」、「唇の腫れ」、「まぶたの腫れ」、「おう吐」、「頭痛」、「咳・ぜん鳴（ゼイゼイ・ヒュウヒュウ）」などの症状が出ることです。アレルギーの原因物質（アレルゲン）に接触したり、体内に摂取した後、数分から数十分以内の短い時間に全身にあらわれる激しい急性のアレルギー反応のことを「アナフィラキシー」といい、血圧が低下し意識障害を起こすなどの状態に陥ったものを「アナフィラキシーショック」といい、生命を脅かす危険な状態になることもあります。</w:t>
      </w:r>
    </w:p>
    <w:p w14:paraId="1F4F3B61" w14:textId="4BDD4974" w:rsidR="00934940" w:rsidRDefault="00934940" w:rsidP="00934940">
      <w:pPr>
        <w:ind w:leftChars="100" w:left="220" w:firstLineChars="100" w:firstLine="220"/>
        <w:rPr>
          <w:rFonts w:hint="eastAsia"/>
        </w:rPr>
      </w:pPr>
      <w:r>
        <w:rPr>
          <w:rFonts w:hint="eastAsia"/>
        </w:rPr>
        <w:t>消費者庁が設置した検討会の報告書では、外食などにおける消費者の商品選択に資する重要な情報源として、特定原材料などをメニュー表へ記載するなど、アレルゲン情報を提供するように推奨されています。</w:t>
      </w:r>
    </w:p>
    <w:p w14:paraId="3DA5A87E" w14:textId="77777777" w:rsidR="00934940" w:rsidRDefault="00934940" w:rsidP="00934940">
      <w:pPr>
        <w:rPr>
          <w:rFonts w:hint="eastAsia"/>
        </w:rPr>
      </w:pPr>
      <w:r>
        <w:rPr>
          <w:rFonts w:hint="eastAsia"/>
        </w:rPr>
        <w:t>【特定原材料：えび、かに、小麦、そば、卵、乳、落花生】</w:t>
      </w:r>
    </w:p>
    <w:p w14:paraId="4AFEB58D" w14:textId="58960EBA" w:rsidR="005A61A9" w:rsidRDefault="00934940" w:rsidP="00934940">
      <w:pPr>
        <w:ind w:leftChars="100" w:left="220" w:firstLineChars="100" w:firstLine="220"/>
      </w:pPr>
      <w:r>
        <w:rPr>
          <w:rFonts w:hint="eastAsia"/>
        </w:rPr>
        <w:t>また、お客様から質問されたときに正しく答えられるよう、提供しているメニューの情報をもっておくことも必要です。</w:t>
      </w:r>
    </w:p>
    <w:p w14:paraId="0F9104F9" w14:textId="77777777" w:rsidR="00934940" w:rsidRDefault="00934940" w:rsidP="00934940"/>
    <w:p w14:paraId="42519245" w14:textId="22BEDF80" w:rsidR="00934940" w:rsidRDefault="00934940" w:rsidP="00934940">
      <w:pPr>
        <w:rPr>
          <w:rFonts w:hint="eastAsia"/>
        </w:rPr>
      </w:pPr>
      <w:r>
        <w:rPr>
          <w:rFonts w:hint="eastAsia"/>
        </w:rPr>
        <w:t>【参考】加工食品におけるアレルギー表示対象品目</w:t>
      </w:r>
    </w:p>
    <w:p w14:paraId="0FBFCAD8" w14:textId="2F9D867A" w:rsidR="00934940" w:rsidRDefault="00934940" w:rsidP="00934940">
      <w:pPr>
        <w:ind w:leftChars="100" w:left="220" w:firstLineChars="100" w:firstLine="220"/>
      </w:pPr>
      <w:r>
        <w:rPr>
          <w:rFonts w:hint="eastAsia"/>
        </w:rPr>
        <w:t>容器包装された加工食品への表示を義務とする特定原材料（重篤度が高い・症例数の多い7 品目）と表示を推奨する特定原材料に準ずるものがあります。</w:t>
      </w:r>
    </w:p>
    <w:p w14:paraId="686F2781" w14:textId="510BAF76" w:rsidR="00934940" w:rsidRDefault="00934940" w:rsidP="00934940">
      <w:pPr>
        <w:ind w:leftChars="100" w:left="220" w:firstLineChars="100" w:firstLine="220"/>
        <w:rPr>
          <w:rFonts w:hint="eastAsia"/>
        </w:rPr>
      </w:pPr>
      <w:r>
        <w:rPr>
          <w:rFonts w:hint="eastAsia"/>
        </w:rPr>
        <w:t>特定原材料（7品目） えび、かに、小麦、そば、卵、乳、落花生</w:t>
      </w:r>
    </w:p>
    <w:p w14:paraId="3A2D62A0" w14:textId="5144A21A" w:rsidR="00934940" w:rsidRDefault="00934940" w:rsidP="00934940">
      <w:pPr>
        <w:ind w:leftChars="100" w:left="220" w:firstLineChars="100" w:firstLine="220"/>
        <w:rPr>
          <w:rFonts w:hint="eastAsia"/>
        </w:rPr>
      </w:pPr>
      <w:r>
        <w:rPr>
          <w:rFonts w:hint="eastAsia"/>
        </w:rPr>
        <w:t>特定原材料に準ずるもの（2</w:t>
      </w:r>
      <w:r>
        <w:rPr>
          <w:rFonts w:hint="eastAsia"/>
        </w:rPr>
        <w:t>1</w:t>
      </w:r>
      <w:r>
        <w:rPr>
          <w:rFonts w:hint="eastAsia"/>
        </w:rPr>
        <w:t>品目）</w:t>
      </w:r>
    </w:p>
    <w:p w14:paraId="493CCB10" w14:textId="57D293D4" w:rsidR="00934940" w:rsidRDefault="00934940" w:rsidP="00934940">
      <w:pPr>
        <w:ind w:leftChars="200" w:left="440"/>
      </w:pPr>
      <w:r>
        <w:rPr>
          <w:rFonts w:hint="eastAsia"/>
        </w:rPr>
        <w:t>あわび、イカ、いくら、オレンジ、カシューナッツ、キウイフルーツ、牛肉、くるみ、ごま、サケ、サバ、大豆、鶏肉、バナナ、豚肉、まつたけ、もも、やまいも、りんご、ゼラチン</w:t>
      </w:r>
      <w:r w:rsidR="006B33D0">
        <w:rPr>
          <w:rFonts w:hint="eastAsia"/>
        </w:rPr>
        <w:t>、アーモンド</w:t>
      </w:r>
    </w:p>
    <w:p w14:paraId="151EF2BC" w14:textId="33CD4A66" w:rsidR="006B33D0" w:rsidRDefault="006B33D0" w:rsidP="006B33D0">
      <w:pPr>
        <w:rPr>
          <w:rFonts w:hint="eastAsia"/>
        </w:rPr>
      </w:pPr>
      <w:r>
        <w:rPr>
          <w:rFonts w:hint="eastAsia"/>
        </w:rPr>
        <w:t>【</w:t>
      </w:r>
      <w:r>
        <w:rPr>
          <w:rFonts w:hint="eastAsia"/>
        </w:rPr>
        <w:t>外国人のお客様に対して</w:t>
      </w:r>
      <w:r w:rsidRPr="006B33D0">
        <w:rPr>
          <w:rFonts w:hint="eastAsia"/>
        </w:rPr>
        <w:t>】</w:t>
      </w:r>
    </w:p>
    <w:p w14:paraId="0626C440" w14:textId="383777EA" w:rsidR="006B33D0" w:rsidRDefault="006B33D0" w:rsidP="006B33D0">
      <w:pPr>
        <w:ind w:leftChars="200" w:left="440" w:firstLineChars="100" w:firstLine="220"/>
        <w:rPr>
          <w:rFonts w:hint="eastAsia"/>
        </w:rPr>
      </w:pPr>
      <w:r>
        <w:rPr>
          <w:rFonts w:hint="eastAsia"/>
        </w:rPr>
        <w:t>包装食品の表示に関する国際規格7においては、以下の食品及び原材料が過敏症の原因とされています。国際規格で定めているものには、アレルギーを引き起こす抗原であるタンパク質アレルゲンだけでなく、過敏症の原因となる食品原材料（濃度が10mg/kg以上である亜硫酸塩）も含まれています。</w:t>
      </w:r>
    </w:p>
    <w:p w14:paraId="184383F9" w14:textId="77777777" w:rsidR="006B33D0" w:rsidRDefault="006B33D0" w:rsidP="006B33D0">
      <w:pPr>
        <w:ind w:leftChars="200" w:left="440"/>
        <w:rPr>
          <w:rFonts w:hint="eastAsia"/>
        </w:rPr>
      </w:pPr>
      <w:r>
        <w:rPr>
          <w:rFonts w:hint="eastAsia"/>
        </w:rPr>
        <w:t>【多くの国で食物アレルギーの表示がされる品目】</w:t>
      </w:r>
    </w:p>
    <w:p w14:paraId="712AAE30" w14:textId="77777777" w:rsidR="006B33D0" w:rsidRDefault="006B33D0" w:rsidP="006B33D0">
      <w:pPr>
        <w:ind w:leftChars="200" w:left="440"/>
        <w:rPr>
          <w:rFonts w:hint="eastAsia"/>
        </w:rPr>
      </w:pPr>
      <w:r>
        <w:rPr>
          <w:rFonts w:hint="eastAsia"/>
        </w:rPr>
        <w:t>（わが国の特定原材料を除く）</w:t>
      </w:r>
    </w:p>
    <w:p w14:paraId="0D695343" w14:textId="77777777" w:rsidR="006B33D0" w:rsidRDefault="006B33D0" w:rsidP="006B33D0">
      <w:pPr>
        <w:ind w:leftChars="200" w:left="440"/>
        <w:rPr>
          <w:rFonts w:hint="eastAsia"/>
        </w:rPr>
      </w:pPr>
      <w:r>
        <w:rPr>
          <w:rFonts w:hint="eastAsia"/>
        </w:rPr>
        <w:t>・大豆</w:t>
      </w:r>
    </w:p>
    <w:p w14:paraId="1CABF381" w14:textId="77777777" w:rsidR="006B33D0" w:rsidRDefault="006B33D0" w:rsidP="006B33D0">
      <w:pPr>
        <w:ind w:leftChars="200" w:left="440"/>
        <w:rPr>
          <w:rFonts w:hint="eastAsia"/>
        </w:rPr>
      </w:pPr>
      <w:r>
        <w:rPr>
          <w:rFonts w:hint="eastAsia"/>
        </w:rPr>
        <w:t>・雑穀/グルテン</w:t>
      </w:r>
    </w:p>
    <w:p w14:paraId="447E12D1" w14:textId="43001942" w:rsidR="006B33D0" w:rsidRDefault="006B33D0" w:rsidP="006B33D0">
      <w:pPr>
        <w:ind w:leftChars="200" w:left="440"/>
      </w:pPr>
      <w:r>
        <w:rPr>
          <w:rFonts w:hint="eastAsia"/>
        </w:rPr>
        <w:t>・魚　　など</w:t>
      </w:r>
    </w:p>
    <w:p w14:paraId="75D5DD3A" w14:textId="3029EA52" w:rsidR="006B33D0" w:rsidRDefault="006B33D0" w:rsidP="006B33D0">
      <w:pPr>
        <w:ind w:leftChars="200" w:left="440"/>
      </w:pPr>
      <w:r>
        <w:rPr>
          <w:rFonts w:hint="eastAsia"/>
        </w:rPr>
        <w:t>納入時の確認</w:t>
      </w:r>
    </w:p>
    <w:p w14:paraId="69810387" w14:textId="77777777" w:rsidR="006B33D0" w:rsidRDefault="006B33D0" w:rsidP="006B33D0">
      <w:pPr>
        <w:ind w:leftChars="200" w:left="440"/>
        <w:rPr>
          <w:rFonts w:hint="eastAsia"/>
        </w:rPr>
      </w:pPr>
      <w:r>
        <w:rPr>
          <w:rFonts w:hint="eastAsia"/>
        </w:rPr>
        <w:t>アレルゲン管理が必要な特定原材料（えび、かに、小麦、そば、卵、乳、落花生）</w:t>
      </w:r>
    </w:p>
    <w:p w14:paraId="1571425D" w14:textId="77777777" w:rsidR="006B33D0" w:rsidRDefault="006B33D0" w:rsidP="006B33D0">
      <w:pPr>
        <w:ind w:leftChars="200" w:left="440"/>
        <w:rPr>
          <w:rFonts w:hint="eastAsia"/>
        </w:rPr>
      </w:pPr>
      <w:r>
        <w:rPr>
          <w:rFonts w:hint="eastAsia"/>
        </w:rPr>
        <w:lastRenderedPageBreak/>
        <w:t>・包装の破損、漏れなどの確認</w:t>
      </w:r>
    </w:p>
    <w:p w14:paraId="350BA7FA" w14:textId="58431FA7" w:rsidR="006B33D0" w:rsidRDefault="006B33D0" w:rsidP="006B33D0">
      <w:pPr>
        <w:ind w:leftChars="200" w:left="440"/>
        <w:rPr>
          <w:rFonts w:hint="eastAsia"/>
        </w:rPr>
      </w:pPr>
      <w:r>
        <w:rPr>
          <w:rFonts w:hint="eastAsia"/>
        </w:rPr>
        <w:t>・発注商品の確認（代用品ではないか、代用品の場合は表示と規格書の確認）など</w:t>
      </w:r>
    </w:p>
    <w:p w14:paraId="530F14FE" w14:textId="21121E60" w:rsidR="006B33D0" w:rsidRDefault="006B33D0" w:rsidP="006B33D0">
      <w:pPr>
        <w:ind w:leftChars="300" w:left="660" w:firstLineChars="100" w:firstLine="220"/>
      </w:pPr>
      <w:r>
        <w:rPr>
          <w:rFonts w:hint="eastAsia"/>
        </w:rPr>
        <w:t>原材料中にアレルゲンが含まれる製品がある場合には、ほかの製品と混ざってしまわないように、区別しておきましょう（例：専用のアレルゲン管理食材トレイで区分けする）。</w:t>
      </w:r>
    </w:p>
    <w:p w14:paraId="4F241C45" w14:textId="375D6346" w:rsidR="006B33D0" w:rsidRDefault="006B33D0" w:rsidP="006B33D0">
      <w:pPr>
        <w:ind w:leftChars="300" w:left="660" w:firstLineChars="100" w:firstLine="220"/>
      </w:pPr>
    </w:p>
    <w:p w14:paraId="14B656F7" w14:textId="1F69F6C4" w:rsidR="006B33D0" w:rsidRDefault="006B33D0" w:rsidP="006B33D0">
      <w:r>
        <w:rPr>
          <w:rFonts w:hint="eastAsia"/>
        </w:rPr>
        <w:t>保管時の対策</w:t>
      </w:r>
    </w:p>
    <w:p w14:paraId="3F2C84E9" w14:textId="45CFEF8B" w:rsidR="006B33D0" w:rsidRDefault="006B33D0" w:rsidP="006B33D0">
      <w:pPr>
        <w:ind w:leftChars="200" w:left="440" w:firstLineChars="100" w:firstLine="220"/>
      </w:pPr>
      <w:r>
        <w:rPr>
          <w:rFonts w:hint="eastAsia"/>
        </w:rPr>
        <w:t>食物アレルゲンを含む食材や仕入品については、ほかの食材への混入（コンタミネーション）を防ぐため、保管場所を区分けしておきましょう。</w:t>
      </w:r>
    </w:p>
    <w:p w14:paraId="7711B1B3" w14:textId="77777777" w:rsidR="00A1218D" w:rsidRDefault="00A1218D" w:rsidP="00A1218D">
      <w:pPr>
        <w:ind w:firstLineChars="200" w:firstLine="440"/>
        <w:rPr>
          <w:rFonts w:hint="eastAsia"/>
        </w:rPr>
      </w:pPr>
      <w:r>
        <w:rPr>
          <w:rFonts w:hint="eastAsia"/>
        </w:rPr>
        <w:t>≪食物アレルギー対策≫　対応可能な施設では以下を確認するとよいでしょう</w:t>
      </w:r>
    </w:p>
    <w:p w14:paraId="30BE18CA" w14:textId="77777777" w:rsidR="00A1218D" w:rsidRDefault="00A1218D" w:rsidP="00A1218D">
      <w:pPr>
        <w:ind w:leftChars="200" w:left="440" w:firstLineChars="100" w:firstLine="220"/>
      </w:pPr>
      <w:r>
        <w:rPr>
          <w:rFonts w:hint="eastAsia"/>
        </w:rPr>
        <w:t>アレルゲン管理が必要な特定原材料（えび、かに、小麦、そば、卵、乳、落花生）は冷蔵庫内での保管場所をほかの食材とは別にし、食物アレルギーを持つお客様へ提供する食事の材料に混入しないようにしましょう。</w:t>
      </w:r>
    </w:p>
    <w:p w14:paraId="2F98FCA9" w14:textId="07C9B8E1" w:rsidR="006B33D0" w:rsidRDefault="00A1218D" w:rsidP="00A1218D">
      <w:pPr>
        <w:ind w:leftChars="200" w:left="440" w:firstLineChars="100" w:firstLine="220"/>
      </w:pPr>
      <w:r>
        <w:rPr>
          <w:rFonts w:hint="eastAsia"/>
        </w:rPr>
        <w:t>また、調理した料理を提供する直前まで冷蔵庫などで保管する場合は、アレルギー対応食などの表記をして区分するようにしましょう。</w:t>
      </w:r>
    </w:p>
    <w:p w14:paraId="7605D8E6" w14:textId="60C64BC1" w:rsidR="006B33D0" w:rsidRDefault="006B33D0" w:rsidP="006B33D0"/>
    <w:p w14:paraId="325517E9" w14:textId="7194045F" w:rsidR="00A1218D" w:rsidRDefault="00A1218D" w:rsidP="006B33D0">
      <w:r w:rsidRPr="00A1218D">
        <w:rPr>
          <w:rFonts w:hint="eastAsia"/>
        </w:rPr>
        <w:t>設備・器具食器類の洗浄・消毒・殺菌</w:t>
      </w:r>
    </w:p>
    <w:p w14:paraId="56789CB5" w14:textId="5A33293D" w:rsidR="00A1218D" w:rsidRPr="00A1218D" w:rsidRDefault="00A1218D" w:rsidP="00A1218D">
      <w:pPr>
        <w:ind w:leftChars="200" w:left="440" w:firstLineChars="100" w:firstLine="220"/>
        <w:rPr>
          <w:rFonts w:hint="eastAsia"/>
        </w:rPr>
      </w:pPr>
      <w:r>
        <w:rPr>
          <w:rFonts w:hint="eastAsia"/>
        </w:rPr>
        <w:t>食物アレルギー対応食を提供する場合には、調理だけの区別ではなく、器具類の洗浄も分けて行うことが重要です。</w:t>
      </w:r>
    </w:p>
    <w:sectPr w:rsidR="00A1218D" w:rsidRPr="00A1218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Schoolbook">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940"/>
    <w:rsid w:val="005A61A9"/>
    <w:rsid w:val="006B33D0"/>
    <w:rsid w:val="00934940"/>
    <w:rsid w:val="00A1218D"/>
    <w:rsid w:val="00F76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F93DFE"/>
  <w15:chartTrackingRefBased/>
  <w15:docId w15:val="{073C4CC1-733E-4B20-8172-1D1C102FC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A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212</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昭二</dc:creator>
  <cp:keywords/>
  <dc:description/>
  <cp:lastModifiedBy>河野 昭二</cp:lastModifiedBy>
  <cp:revision>1</cp:revision>
  <dcterms:created xsi:type="dcterms:W3CDTF">2022-01-31T04:06:00Z</dcterms:created>
  <dcterms:modified xsi:type="dcterms:W3CDTF">2022-01-31T04:22:00Z</dcterms:modified>
</cp:coreProperties>
</file>